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C41F" w14:textId="77777777" w:rsidR="00571358" w:rsidRPr="005D142C" w:rsidRDefault="00571358" w:rsidP="00571358">
      <w:pPr>
        <w:spacing w:after="0" w:line="240" w:lineRule="auto"/>
        <w:jc w:val="right"/>
        <w:textAlignment w:val="baseline"/>
        <w:rPr>
          <w:rFonts w:ascii="Century Gothic" w:eastAsia="Times New Roman" w:hAnsi="Century Gothic" w:cs="Times New Roman"/>
          <w:b/>
          <w:i/>
          <w:iCs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Century Gothic"/>
          <w:b/>
          <w:sz w:val="20"/>
          <w:szCs w:val="20"/>
          <w:lang w:eastAsia="pl-PL"/>
        </w:rPr>
        <w:t>Za</w:t>
      </w:r>
      <w:r w:rsidRPr="005D142C">
        <w:rPr>
          <w:rFonts w:ascii="Lucida Grande" w:eastAsia="Times New Roman" w:hAnsi="Lucida Grande" w:cs="Lucida Grande"/>
          <w:b/>
          <w:sz w:val="20"/>
          <w:szCs w:val="20"/>
          <w:lang w:eastAsia="pl-PL"/>
        </w:rPr>
        <w:t>łą</w:t>
      </w:r>
      <w:r w:rsidRPr="005D142C">
        <w:rPr>
          <w:rFonts w:ascii="Century Gothic" w:eastAsia="Times New Roman" w:hAnsi="Century Gothic" w:cs="Century Gothic"/>
          <w:b/>
          <w:sz w:val="20"/>
          <w:szCs w:val="20"/>
          <w:lang w:eastAsia="pl-PL"/>
        </w:rPr>
        <w:t>cznik nr 4</w:t>
      </w:r>
    </w:p>
    <w:p w14:paraId="4F5EC169" w14:textId="77777777" w:rsidR="00571358" w:rsidRPr="005D142C" w:rsidRDefault="00571358" w:rsidP="00571358">
      <w:pPr>
        <w:spacing w:after="0" w:line="240" w:lineRule="auto"/>
        <w:textAlignment w:val="baseline"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…………………………………………………………..</w:t>
      </w:r>
    </w:p>
    <w:p w14:paraId="012EC56C" w14:textId="77777777" w:rsidR="00571358" w:rsidRPr="005D142C" w:rsidRDefault="00571358" w:rsidP="00571358">
      <w:pPr>
        <w:spacing w:after="0" w:line="240" w:lineRule="auto"/>
        <w:textAlignment w:val="baseline"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</w:p>
    <w:p w14:paraId="7A585F67" w14:textId="77777777" w:rsidR="00571358" w:rsidRPr="005D142C" w:rsidRDefault="00571358" w:rsidP="00571358">
      <w:pPr>
        <w:spacing w:after="0" w:line="240" w:lineRule="auto"/>
        <w:textAlignment w:val="baseline"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nazwa  (imi</w:t>
      </w:r>
      <w:r w:rsidRPr="005D142C">
        <w:rPr>
          <w:rFonts w:ascii="Lucida Grande" w:eastAsia="Times New Roman" w:hAnsi="Lucida Grande" w:cs="Lucida Grande"/>
          <w:i/>
          <w:iCs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 xml:space="preserve"> i nazwisko)  </w:t>
      </w:r>
    </w:p>
    <w:p w14:paraId="2B50E1D7" w14:textId="77777777" w:rsidR="00571358" w:rsidRPr="005D142C" w:rsidRDefault="00571358" w:rsidP="00571358">
      <w:pPr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i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oraz  adres  lub  piecz</w:t>
      </w:r>
      <w:r w:rsidRPr="005D142C">
        <w:rPr>
          <w:rFonts w:ascii="Lucida Grande" w:eastAsia="Times New Roman" w:hAnsi="Lucida Grande" w:cs="Lucida Grande"/>
          <w:i/>
          <w:iCs/>
          <w:sz w:val="20"/>
          <w:szCs w:val="20"/>
          <w:lang w:eastAsia="pl-PL"/>
        </w:rPr>
        <w:t>ęć</w:t>
      </w:r>
      <w:r w:rsidRPr="005D142C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 xml:space="preserve">  </w:t>
      </w:r>
      <w:r w:rsidRPr="005D142C">
        <w:rPr>
          <w:rFonts w:ascii="Century Gothic" w:eastAsia="Times New Roman" w:hAnsi="Century Gothic" w:cs="Times New Roman"/>
          <w:i/>
          <w:iCs/>
          <w:smallCaps/>
          <w:sz w:val="20"/>
          <w:szCs w:val="20"/>
          <w:lang w:eastAsia="pl-PL"/>
        </w:rPr>
        <w:t>wykonawcy</w:t>
      </w:r>
    </w:p>
    <w:p w14:paraId="58F4B804" w14:textId="77777777" w:rsidR="00571358" w:rsidRPr="005D142C" w:rsidRDefault="00571358" w:rsidP="00571358">
      <w:pPr>
        <w:spacing w:before="240" w:after="60" w:line="240" w:lineRule="auto"/>
        <w:outlineLvl w:val="0"/>
        <w:rPr>
          <w:rFonts w:ascii="Century Gothic" w:eastAsia="Cambria" w:hAnsi="Century Gothic" w:cs="Cambria"/>
          <w:b/>
          <w:bCs/>
          <w:i/>
          <w:sz w:val="20"/>
          <w:szCs w:val="20"/>
          <w:lang w:eastAsia="pl-PL"/>
        </w:rPr>
      </w:pPr>
    </w:p>
    <w:p w14:paraId="3F445329" w14:textId="77777777" w:rsidR="00571358" w:rsidRPr="005D142C" w:rsidRDefault="00571358" w:rsidP="00571358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Arial"/>
          <w:b/>
          <w:sz w:val="20"/>
          <w:szCs w:val="20"/>
          <w:lang w:eastAsia="pl-PL"/>
        </w:rPr>
        <w:t>O</w:t>
      </w:r>
      <w:r w:rsidRPr="005D142C">
        <w:rPr>
          <w:rFonts w:ascii="Lucida Grande" w:eastAsia="Times New Roman" w:hAnsi="Lucida Grande" w:cs="Lucida Grande"/>
          <w:b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WIADCZENIE </w:t>
      </w:r>
    </w:p>
    <w:p w14:paraId="3B372057" w14:textId="77777777" w:rsidR="00571358" w:rsidRPr="005D142C" w:rsidRDefault="00571358" w:rsidP="00571358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4CE07848" w14:textId="77777777" w:rsidR="00571358" w:rsidRPr="005D142C" w:rsidRDefault="00571358" w:rsidP="00571358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5A73315B" w14:textId="77777777" w:rsidR="00571358" w:rsidRPr="005D142C" w:rsidRDefault="00571358" w:rsidP="00571358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103949AD" w14:textId="77777777" w:rsidR="00571358" w:rsidRPr="005D142C" w:rsidRDefault="00571358" w:rsidP="00571358">
      <w:pPr>
        <w:spacing w:after="0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O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wiadczamy, 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e</w:t>
      </w:r>
    </w:p>
    <w:p w14:paraId="00CC2E9E" w14:textId="77777777" w:rsidR="00571358" w:rsidRPr="005D142C" w:rsidRDefault="00571358" w:rsidP="00571358">
      <w:pPr>
        <w:numPr>
          <w:ilvl w:val="3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Spe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niam/y warunki udzia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u okre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lone w pkt III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Zaproszenia do oferty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,</w:t>
      </w:r>
    </w:p>
    <w:p w14:paraId="342522CA" w14:textId="77777777" w:rsidR="00571358" w:rsidRPr="005D142C" w:rsidRDefault="00571358" w:rsidP="00571358">
      <w:pPr>
        <w:numPr>
          <w:ilvl w:val="3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Nie podlegam/y wykluczeniu z post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powania z powodu okoliczno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ci, o których mowa w punkcie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III. </w:t>
      </w:r>
      <w:proofErr w:type="spellStart"/>
      <w:r>
        <w:rPr>
          <w:rFonts w:ascii="Century Gothic" w:eastAsia="Times New Roman" w:hAnsi="Century Gothic" w:cs="Arial"/>
          <w:sz w:val="20"/>
          <w:szCs w:val="20"/>
          <w:lang w:eastAsia="pl-PL"/>
        </w:rPr>
        <w:t>ppkt</w:t>
      </w:r>
      <w:proofErr w:type="spellEnd"/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3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Zaproszenia do oferty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– Podstawy wykluczenia </w:t>
      </w:r>
    </w:p>
    <w:p w14:paraId="0FB46C7D" w14:textId="77777777" w:rsidR="00571358" w:rsidRPr="005D142C" w:rsidRDefault="00571358" w:rsidP="00571358">
      <w:pPr>
        <w:numPr>
          <w:ilvl w:val="3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Wszystkie informacje podane w niniejszym o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wiadczeniu i ofercie s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ą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aktualne i zgodne z 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prawd</w:t>
      </w:r>
      <w:r w:rsidRPr="005D142C">
        <w:rPr>
          <w:rFonts w:ascii="Century Gothic" w:eastAsia="Times New Roman" w:hAnsi="Century Gothic" w:cs="Lucida Grande"/>
          <w:sz w:val="20"/>
          <w:szCs w:val="20"/>
          <w:lang w:eastAsia="pl-PL"/>
        </w:rPr>
        <w:t>ą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oraz zosta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y przedstawione z pe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n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ą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wiadomo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ci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ą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konsekwencji wprowadzenia Zamawiaj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ą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cego w b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łą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d przy przedstawieniu informacji.</w:t>
      </w:r>
    </w:p>
    <w:p w14:paraId="17B2B2DE" w14:textId="77777777" w:rsidR="00571358" w:rsidRPr="005D142C" w:rsidRDefault="00571358" w:rsidP="00571358">
      <w:pPr>
        <w:spacing w:after="0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3D84BA5D" w14:textId="77777777" w:rsidR="00571358" w:rsidRPr="005D142C" w:rsidRDefault="00571358" w:rsidP="00571358">
      <w:pPr>
        <w:spacing w:after="0" w:line="360" w:lineRule="auto"/>
        <w:jc w:val="both"/>
        <w:rPr>
          <w:rFonts w:ascii="Century Gothic" w:eastAsia="Times New Roman" w:hAnsi="Century Gothic" w:cs="Arial"/>
          <w:i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W przypadku wspólnego ubiegania si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 xml:space="preserve"> o zamówienie przez Wykonawców o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wiadczenie sk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ada ka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d</w:t>
      </w:r>
      <w:r>
        <w:rPr>
          <w:rFonts w:ascii="Century Gothic" w:eastAsia="Times New Roman" w:hAnsi="Century Gothic" w:cs="Arial"/>
          <w:i/>
          <w:sz w:val="20"/>
          <w:szCs w:val="20"/>
          <w:lang w:eastAsia="pl-PL"/>
        </w:rPr>
        <w:t>y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 xml:space="preserve"> z Wykonawców wspólnie ubiegaj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ą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cych si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 xml:space="preserve"> o zamówienie. O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wiadczenie potwierdza spe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nianie warunków udzia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u w post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 xml:space="preserve">powaniu </w:t>
      </w:r>
      <w:r>
        <w:rPr>
          <w:rFonts w:ascii="Century Gothic" w:eastAsia="Times New Roman" w:hAnsi="Century Gothic" w:cs="Arial"/>
          <w:i/>
          <w:sz w:val="20"/>
          <w:szCs w:val="20"/>
          <w:lang w:eastAsia="pl-PL"/>
        </w:rPr>
        <w:t>oraz brak podstaw wykluczenia w 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zakresie, w którym ka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dy z Wykonawców wykazuje spe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nianie warunków udzia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ł</w:t>
      </w:r>
      <w:r>
        <w:rPr>
          <w:rFonts w:ascii="Century Gothic" w:eastAsia="Times New Roman" w:hAnsi="Century Gothic" w:cs="Arial"/>
          <w:i/>
          <w:sz w:val="20"/>
          <w:szCs w:val="20"/>
          <w:lang w:eastAsia="pl-PL"/>
        </w:rPr>
        <w:t>u w 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post</w:t>
      </w:r>
      <w:r w:rsidRPr="005D142C">
        <w:rPr>
          <w:rFonts w:ascii="Lucida Grande" w:eastAsia="Times New Roman" w:hAnsi="Lucida Grande" w:cs="Lucida Grande"/>
          <w:i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Arial"/>
          <w:i/>
          <w:sz w:val="20"/>
          <w:szCs w:val="20"/>
          <w:lang w:eastAsia="pl-PL"/>
        </w:rPr>
        <w:t>powaniu oraz brak podstaw do wykluczenia.</w:t>
      </w:r>
    </w:p>
    <w:p w14:paraId="27EE5D76" w14:textId="77777777" w:rsidR="00571358" w:rsidRPr="005D142C" w:rsidRDefault="00571358" w:rsidP="00571358">
      <w:pPr>
        <w:spacing w:after="0" w:line="360" w:lineRule="auto"/>
        <w:jc w:val="both"/>
        <w:rPr>
          <w:rFonts w:ascii="Century Gothic" w:eastAsia="Times New Roman" w:hAnsi="Century Gothic" w:cs="Arial"/>
          <w:i/>
          <w:sz w:val="20"/>
          <w:szCs w:val="20"/>
          <w:lang w:eastAsia="pl-PL"/>
        </w:rPr>
      </w:pPr>
    </w:p>
    <w:p w14:paraId="7E844796" w14:textId="77777777" w:rsidR="00571358" w:rsidRPr="005D142C" w:rsidRDefault="00571358" w:rsidP="00571358">
      <w:pPr>
        <w:spacing w:after="0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33BB4FE3" w14:textId="77777777" w:rsidR="00571358" w:rsidRPr="005D142C" w:rsidRDefault="00571358" w:rsidP="00571358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...........................................................................................................................</w:t>
      </w:r>
    </w:p>
    <w:p w14:paraId="33F47DD3" w14:textId="77777777" w:rsidR="00571358" w:rsidRPr="005D142C" w:rsidRDefault="00571358" w:rsidP="00571358">
      <w:pPr>
        <w:spacing w:after="0" w:line="240" w:lineRule="auto"/>
        <w:jc w:val="both"/>
        <w:rPr>
          <w:rFonts w:ascii="Century Gothic" w:eastAsia="Times New Roman" w:hAnsi="Century Gothic" w:cs="Arial"/>
          <w:i/>
          <w:sz w:val="20"/>
          <w:szCs w:val="20"/>
          <w:lang w:eastAsia="pl-PL"/>
        </w:rPr>
      </w:pP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(poda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ć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pe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ł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n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ą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nazw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/firm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ę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, adres, a tak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e w zale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no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ś</w:t>
      </w:r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ci od podmiotu: NIP/PESEL, KRS/</w:t>
      </w:r>
      <w:proofErr w:type="spellStart"/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CEiDG</w:t>
      </w:r>
      <w:proofErr w:type="spellEnd"/>
      <w:r w:rsidRPr="005D142C">
        <w:rPr>
          <w:rFonts w:ascii="Century Gothic" w:eastAsia="Times New Roman" w:hAnsi="Century Gothic" w:cs="Arial"/>
          <w:sz w:val="20"/>
          <w:szCs w:val="20"/>
          <w:lang w:eastAsia="pl-PL"/>
        </w:rPr>
        <w:t>),</w:t>
      </w:r>
    </w:p>
    <w:p w14:paraId="458BD0A2" w14:textId="77777777" w:rsidR="00571358" w:rsidRPr="005D142C" w:rsidRDefault="00571358" w:rsidP="00571358">
      <w:pPr>
        <w:spacing w:after="0" w:line="240" w:lineRule="auto"/>
        <w:jc w:val="both"/>
        <w:rPr>
          <w:rFonts w:ascii="Century Gothic" w:eastAsia="Times New Roman" w:hAnsi="Century Gothic" w:cs="Arial"/>
          <w:i/>
          <w:sz w:val="20"/>
          <w:szCs w:val="20"/>
          <w:lang w:eastAsia="pl-PL"/>
        </w:rPr>
      </w:pPr>
    </w:p>
    <w:p w14:paraId="1FCFAD8C" w14:textId="77777777" w:rsidR="00571358" w:rsidRPr="005D142C" w:rsidRDefault="00571358" w:rsidP="00571358">
      <w:pPr>
        <w:spacing w:before="240" w:after="60" w:line="240" w:lineRule="auto"/>
        <w:jc w:val="both"/>
        <w:outlineLvl w:val="0"/>
        <w:rPr>
          <w:rFonts w:ascii="Century Gothic" w:eastAsia="Cambria" w:hAnsi="Century Gothic" w:cs="Cambria"/>
          <w:b/>
          <w:bCs/>
          <w:i/>
          <w:sz w:val="20"/>
          <w:szCs w:val="20"/>
          <w:lang w:eastAsia="pl-PL"/>
        </w:rPr>
      </w:pPr>
    </w:p>
    <w:p w14:paraId="7D418D67" w14:textId="77777777" w:rsidR="00571358" w:rsidRPr="005D142C" w:rsidRDefault="00571358" w:rsidP="00571358">
      <w:pPr>
        <w:tabs>
          <w:tab w:val="left" w:pos="5265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6DA9570" w14:textId="77777777" w:rsidR="00571358" w:rsidRPr="005D142C" w:rsidRDefault="00571358" w:rsidP="00571358">
      <w:pPr>
        <w:spacing w:after="0" w:line="240" w:lineRule="auto"/>
        <w:jc w:val="right"/>
        <w:rPr>
          <w:rFonts w:ascii="Century Gothic" w:eastAsia="Times New Roman" w:hAnsi="Century Gothic" w:cs="Century Gothic"/>
          <w:sz w:val="20"/>
          <w:szCs w:val="20"/>
          <w:lang w:eastAsia="pl-PL"/>
        </w:rPr>
      </w:pPr>
      <w:r>
        <w:rPr>
          <w:rFonts w:ascii="Century Gothic" w:eastAsia="Times New Roman" w:hAnsi="Century Gothic" w:cs="Century Gothic"/>
          <w:sz w:val="20"/>
          <w:szCs w:val="20"/>
          <w:lang w:eastAsia="pl-PL"/>
        </w:rPr>
        <w:t>……………………..</w:t>
      </w:r>
      <w:r w:rsidRPr="005D142C">
        <w:rPr>
          <w:rFonts w:ascii="Century Gothic" w:eastAsia="Times New Roman" w:hAnsi="Century Gothic" w:cs="Century Gothic"/>
          <w:sz w:val="20"/>
          <w:szCs w:val="20"/>
          <w:lang w:eastAsia="pl-PL"/>
        </w:rPr>
        <w:t>…………………………………………………….</w:t>
      </w:r>
    </w:p>
    <w:p w14:paraId="1AA3CE9E" w14:textId="77777777" w:rsidR="00571358" w:rsidRPr="005D142C" w:rsidRDefault="00571358" w:rsidP="00571358">
      <w:pPr>
        <w:spacing w:after="0" w:line="240" w:lineRule="auto"/>
        <w:jc w:val="right"/>
        <w:rPr>
          <w:rFonts w:ascii="Century Gothic" w:eastAsia="Times New Roman" w:hAnsi="Century Gothic" w:cs="Century Gothic"/>
          <w:sz w:val="20"/>
          <w:szCs w:val="20"/>
          <w:lang w:eastAsia="pl-PL"/>
        </w:rPr>
      </w:pPr>
    </w:p>
    <w:p w14:paraId="193A5094" w14:textId="77777777" w:rsidR="00571358" w:rsidRPr="005D142C" w:rsidRDefault="00571358" w:rsidP="00571358">
      <w:pPr>
        <w:spacing w:after="0" w:line="240" w:lineRule="auto"/>
        <w:ind w:left="360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podpis/-y upowa</w:t>
      </w:r>
      <w:r w:rsidRPr="005D142C">
        <w:rPr>
          <w:rFonts w:ascii="Lucida Grande" w:eastAsia="Times New Roman" w:hAnsi="Lucida Grande" w:cs="Lucida Grande"/>
          <w:sz w:val="20"/>
          <w:szCs w:val="20"/>
          <w:lang w:eastAsia="pl-PL"/>
        </w:rPr>
        <w:t>ż</w:t>
      </w:r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nionego/-</w:t>
      </w:r>
      <w:proofErr w:type="spellStart"/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>ych</w:t>
      </w:r>
      <w:proofErr w:type="spellEnd"/>
      <w:r w:rsidRPr="005D142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przedstawiciela/-i WYKONAWCY</w:t>
      </w:r>
    </w:p>
    <w:p w14:paraId="6D31F4B0" w14:textId="77777777" w:rsidR="00571358" w:rsidRPr="005D142C" w:rsidRDefault="00571358" w:rsidP="00571358">
      <w:pPr>
        <w:spacing w:after="0" w:line="240" w:lineRule="auto"/>
        <w:ind w:left="36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C3A9A14" w14:textId="594C2537" w:rsidR="00BF4859" w:rsidRPr="00571358" w:rsidRDefault="00BF4859" w:rsidP="0057135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sectPr w:rsidR="00BF4859" w:rsidRPr="00571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143BE"/>
    <w:multiLevelType w:val="multilevel"/>
    <w:tmpl w:val="0BA64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F8"/>
    <w:rsid w:val="003572F8"/>
    <w:rsid w:val="00571358"/>
    <w:rsid w:val="00B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AB5B"/>
  <w15:chartTrackingRefBased/>
  <w15:docId w15:val="{CE14FE9E-E44F-4501-8A71-6F20C026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Kalińska</dc:creator>
  <cp:keywords/>
  <dc:description/>
  <cp:lastModifiedBy>Renata Kalińska</cp:lastModifiedBy>
  <cp:revision>2</cp:revision>
  <dcterms:created xsi:type="dcterms:W3CDTF">2026-02-26T12:32:00Z</dcterms:created>
  <dcterms:modified xsi:type="dcterms:W3CDTF">2026-02-26T12:33:00Z</dcterms:modified>
</cp:coreProperties>
</file>